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CB7" w:rsidRPr="0092611A" w:rsidRDefault="000F1C73">
      <w:pPr>
        <w:rPr>
          <w:rFonts w:ascii="Baskerville" w:hAnsi="Baskerville" w:cs="Baskerville"/>
          <w:b/>
          <w:sz w:val="22"/>
          <w:szCs w:val="22"/>
        </w:rPr>
      </w:pPr>
      <w:r w:rsidRPr="0092611A">
        <w:rPr>
          <w:rFonts w:ascii="Baskerville" w:hAnsi="Baskerville" w:cs="Baskerville"/>
          <w:b/>
          <w:sz w:val="22"/>
          <w:szCs w:val="22"/>
        </w:rPr>
        <w:t>PRESS RELEASE</w:t>
      </w:r>
    </w:p>
    <w:p w:rsidR="000F1C73" w:rsidRPr="0092611A" w:rsidRDefault="000F1C73">
      <w:pPr>
        <w:rPr>
          <w:rFonts w:ascii="Baskerville" w:hAnsi="Baskerville" w:cs="Baskerville"/>
          <w:b/>
          <w:sz w:val="22"/>
          <w:szCs w:val="22"/>
        </w:rPr>
      </w:pPr>
      <w:r w:rsidRPr="0092611A">
        <w:rPr>
          <w:rFonts w:ascii="Baskerville" w:hAnsi="Baskerville" w:cs="Baskerville"/>
          <w:b/>
          <w:sz w:val="22"/>
          <w:szCs w:val="22"/>
        </w:rPr>
        <w:t>FOR IMMEDIATE RELEASE</w:t>
      </w:r>
      <w:r w:rsidR="0092611A">
        <w:rPr>
          <w:rFonts w:ascii="Baskerville" w:hAnsi="Baskerville" w:cs="Baskerville"/>
          <w:b/>
          <w:sz w:val="22"/>
          <w:szCs w:val="22"/>
        </w:rPr>
        <w:t>:  9-12-2011</w:t>
      </w:r>
    </w:p>
    <w:p w:rsidR="000F1C73" w:rsidRPr="0092611A" w:rsidRDefault="000F1C73">
      <w:pPr>
        <w:rPr>
          <w:rFonts w:ascii="Baskerville" w:hAnsi="Baskerville" w:cs="Baskerville"/>
          <w:b/>
          <w:sz w:val="22"/>
          <w:szCs w:val="22"/>
        </w:rPr>
      </w:pPr>
    </w:p>
    <w:p w:rsidR="0092611A" w:rsidRDefault="000F1C73">
      <w:pPr>
        <w:rPr>
          <w:rFonts w:ascii="Baskerville" w:hAnsi="Baskerville" w:cs="Baskerville"/>
          <w:b/>
          <w:sz w:val="22"/>
          <w:szCs w:val="22"/>
        </w:rPr>
      </w:pPr>
      <w:r w:rsidRPr="0092611A">
        <w:rPr>
          <w:rFonts w:ascii="Baskerville" w:hAnsi="Baskerville" w:cs="Baskerville"/>
          <w:b/>
          <w:sz w:val="22"/>
          <w:szCs w:val="22"/>
        </w:rPr>
        <w:t>CONTACT:</w:t>
      </w:r>
    </w:p>
    <w:p w:rsidR="000F1C73" w:rsidRPr="0092611A" w:rsidRDefault="000F1C73">
      <w:pPr>
        <w:rPr>
          <w:rFonts w:ascii="Baskerville" w:hAnsi="Baskerville" w:cs="Baskerville"/>
          <w:b/>
          <w:sz w:val="22"/>
          <w:szCs w:val="22"/>
        </w:rPr>
      </w:pPr>
      <w:r w:rsidRPr="0092611A">
        <w:rPr>
          <w:rFonts w:ascii="Baskerville" w:hAnsi="Baskerville" w:cs="Baskerville"/>
          <w:b/>
          <w:sz w:val="22"/>
          <w:szCs w:val="22"/>
        </w:rPr>
        <w:tab/>
      </w:r>
      <w:r w:rsidRPr="0092611A">
        <w:rPr>
          <w:rFonts w:ascii="Baskerville" w:hAnsi="Baskerville" w:cs="Baskerville"/>
          <w:sz w:val="22"/>
          <w:szCs w:val="22"/>
        </w:rPr>
        <w:t>Lauren LeBlanc</w:t>
      </w:r>
      <w:r w:rsidR="0092611A">
        <w:rPr>
          <w:rFonts w:ascii="Baskerville" w:hAnsi="Baskerville" w:cs="Baskerville"/>
          <w:sz w:val="22"/>
          <w:szCs w:val="22"/>
        </w:rPr>
        <w:tab/>
      </w:r>
      <w:r w:rsidR="0092611A">
        <w:rPr>
          <w:rFonts w:ascii="Baskerville" w:hAnsi="Baskerville" w:cs="Baskerville"/>
          <w:sz w:val="22"/>
          <w:szCs w:val="22"/>
        </w:rPr>
        <w:tab/>
      </w:r>
      <w:r w:rsidR="0092611A">
        <w:rPr>
          <w:rFonts w:ascii="Baskerville" w:hAnsi="Baskerville" w:cs="Baskerville"/>
          <w:sz w:val="22"/>
          <w:szCs w:val="22"/>
        </w:rPr>
        <w:tab/>
      </w:r>
      <w:r w:rsidR="0092611A">
        <w:rPr>
          <w:rFonts w:ascii="Baskerville" w:hAnsi="Baskerville" w:cs="Baskerville"/>
          <w:sz w:val="22"/>
          <w:szCs w:val="22"/>
        </w:rPr>
        <w:tab/>
      </w:r>
      <w:r w:rsidR="0092611A">
        <w:rPr>
          <w:rFonts w:ascii="Baskerville" w:hAnsi="Baskerville" w:cs="Baskerville"/>
          <w:sz w:val="22"/>
          <w:szCs w:val="22"/>
        </w:rPr>
        <w:tab/>
      </w:r>
      <w:r w:rsidR="0092611A" w:rsidRPr="0092611A">
        <w:rPr>
          <w:rFonts w:ascii="Baskerville" w:hAnsi="Baskerville" w:cs="Baskerville"/>
          <w:sz w:val="22"/>
          <w:szCs w:val="22"/>
        </w:rPr>
        <w:t xml:space="preserve">Rebecca </w:t>
      </w:r>
      <w:proofErr w:type="spellStart"/>
      <w:r w:rsidR="0092611A" w:rsidRPr="0092611A">
        <w:rPr>
          <w:rFonts w:ascii="Baskerville" w:hAnsi="Baskerville" w:cs="Baskerville"/>
          <w:sz w:val="22"/>
          <w:szCs w:val="22"/>
        </w:rPr>
        <w:t>Maddamma</w:t>
      </w:r>
      <w:proofErr w:type="spellEnd"/>
    </w:p>
    <w:p w:rsidR="000F1C73" w:rsidRPr="0092611A" w:rsidRDefault="0092611A">
      <w:pPr>
        <w:rPr>
          <w:rFonts w:ascii="Baskerville" w:hAnsi="Baskerville" w:cs="Baskerville"/>
          <w:sz w:val="22"/>
          <w:szCs w:val="22"/>
        </w:rPr>
      </w:pPr>
      <w:r>
        <w:rPr>
          <w:rFonts w:ascii="Baskerville" w:hAnsi="Baskerville" w:cs="Baskerville"/>
          <w:sz w:val="22"/>
          <w:szCs w:val="22"/>
        </w:rPr>
        <w:tab/>
      </w:r>
      <w:r w:rsidR="000F1C73" w:rsidRPr="0092611A">
        <w:rPr>
          <w:rFonts w:ascii="Baskerville" w:hAnsi="Baskerville" w:cs="Baskerville"/>
          <w:sz w:val="22"/>
          <w:szCs w:val="22"/>
        </w:rPr>
        <w:t>(216) 575-1058</w:t>
      </w:r>
      <w:r>
        <w:rPr>
          <w:rFonts w:ascii="Baskerville" w:hAnsi="Baskerville" w:cs="Baskerville"/>
          <w:sz w:val="22"/>
          <w:szCs w:val="22"/>
        </w:rPr>
        <w:tab/>
      </w:r>
      <w:r>
        <w:rPr>
          <w:rFonts w:ascii="Baskerville" w:hAnsi="Baskerville" w:cs="Baskerville"/>
          <w:sz w:val="22"/>
          <w:szCs w:val="22"/>
        </w:rPr>
        <w:tab/>
      </w:r>
      <w:r>
        <w:rPr>
          <w:rFonts w:ascii="Baskerville" w:hAnsi="Baskerville" w:cs="Baskerville"/>
          <w:sz w:val="22"/>
          <w:szCs w:val="22"/>
        </w:rPr>
        <w:tab/>
      </w:r>
      <w:r>
        <w:rPr>
          <w:rFonts w:ascii="Baskerville" w:hAnsi="Baskerville" w:cs="Baskerville"/>
          <w:sz w:val="22"/>
          <w:szCs w:val="22"/>
        </w:rPr>
        <w:tab/>
      </w:r>
      <w:r>
        <w:rPr>
          <w:rFonts w:ascii="Baskerville" w:hAnsi="Baskerville" w:cs="Baskerville"/>
          <w:sz w:val="22"/>
          <w:szCs w:val="22"/>
        </w:rPr>
        <w:tab/>
      </w:r>
      <w:r w:rsidRPr="0092611A">
        <w:rPr>
          <w:rFonts w:ascii="Baskerville" w:hAnsi="Baskerville" w:cs="Baskerville"/>
          <w:sz w:val="22"/>
          <w:szCs w:val="22"/>
        </w:rPr>
        <w:t>(216) 791-8998</w:t>
      </w:r>
    </w:p>
    <w:p w:rsidR="000F1C73" w:rsidRPr="0092611A" w:rsidRDefault="0092611A">
      <w:pPr>
        <w:rPr>
          <w:rFonts w:ascii="Baskerville" w:hAnsi="Baskerville" w:cs="Baskerville"/>
          <w:sz w:val="22"/>
          <w:szCs w:val="22"/>
        </w:rPr>
      </w:pPr>
      <w:r>
        <w:rPr>
          <w:rFonts w:ascii="Baskerville" w:hAnsi="Baskerville" w:cs="Baskerville"/>
          <w:sz w:val="22"/>
          <w:szCs w:val="22"/>
        </w:rPr>
        <w:tab/>
      </w:r>
      <w:proofErr w:type="gramStart"/>
      <w:r w:rsidR="000F1C73" w:rsidRPr="0092611A">
        <w:rPr>
          <w:rFonts w:ascii="Baskerville" w:hAnsi="Baskerville" w:cs="Baskerville"/>
          <w:sz w:val="22"/>
          <w:szCs w:val="22"/>
        </w:rPr>
        <w:t>clevelandheights.tenthousandvillages.com</w:t>
      </w:r>
      <w:proofErr w:type="gramEnd"/>
      <w:r>
        <w:rPr>
          <w:rFonts w:ascii="Baskerville" w:hAnsi="Baskerville" w:cs="Baskerville"/>
          <w:sz w:val="22"/>
          <w:szCs w:val="22"/>
        </w:rPr>
        <w:tab/>
        <w:t>Cedar Hill Salon</w:t>
      </w:r>
    </w:p>
    <w:p w:rsidR="000F1C73" w:rsidRPr="0092611A" w:rsidRDefault="0092611A">
      <w:pPr>
        <w:rPr>
          <w:rFonts w:ascii="Baskerville" w:hAnsi="Baskerville" w:cs="Baskerville"/>
          <w:sz w:val="22"/>
          <w:szCs w:val="22"/>
        </w:rPr>
      </w:pPr>
      <w:r>
        <w:rPr>
          <w:rFonts w:ascii="Baskerville" w:hAnsi="Baskerville" w:cs="Baskerville"/>
          <w:sz w:val="22"/>
          <w:szCs w:val="22"/>
        </w:rPr>
        <w:tab/>
      </w:r>
      <w:r w:rsidR="000F1C73" w:rsidRPr="0092611A">
        <w:rPr>
          <w:rFonts w:ascii="Baskerville" w:hAnsi="Baskerville" w:cs="Baskerville"/>
          <w:sz w:val="22"/>
          <w:szCs w:val="22"/>
        </w:rPr>
        <w:t>Ticket and Event Information</w:t>
      </w:r>
      <w:r>
        <w:rPr>
          <w:rFonts w:ascii="Baskerville" w:hAnsi="Baskerville" w:cs="Baskerville"/>
          <w:sz w:val="22"/>
          <w:szCs w:val="22"/>
        </w:rPr>
        <w:tab/>
      </w:r>
      <w:r>
        <w:rPr>
          <w:rFonts w:ascii="Baskerville" w:hAnsi="Baskerville" w:cs="Baskerville"/>
          <w:sz w:val="22"/>
          <w:szCs w:val="22"/>
        </w:rPr>
        <w:tab/>
      </w:r>
      <w:r>
        <w:rPr>
          <w:rFonts w:ascii="Baskerville" w:hAnsi="Baskerville" w:cs="Baskerville"/>
          <w:sz w:val="22"/>
          <w:szCs w:val="22"/>
        </w:rPr>
        <w:tab/>
      </w:r>
      <w:r w:rsidRPr="0092611A">
        <w:rPr>
          <w:rFonts w:ascii="Baskerville" w:hAnsi="Baskerville" w:cs="Baskerville"/>
          <w:sz w:val="22"/>
          <w:szCs w:val="22"/>
        </w:rPr>
        <w:t>Event &amp; Great Lakes Youth Ballet Information</w:t>
      </w:r>
    </w:p>
    <w:p w:rsidR="000F1C73" w:rsidRDefault="000F1C73">
      <w:pPr>
        <w:rPr>
          <w:rFonts w:ascii="Times New Roman" w:hAnsi="Times New Roman" w:cs="Times New Roman"/>
        </w:rPr>
      </w:pPr>
      <w:r>
        <w:rPr>
          <w:rFonts w:ascii="Times New Roman" w:hAnsi="Times New Roman" w:cs="Times New Roman"/>
        </w:rPr>
        <w:t>________________________________________________________________________</w:t>
      </w:r>
    </w:p>
    <w:p w:rsidR="000F1C73" w:rsidRDefault="000F1C73">
      <w:pPr>
        <w:rPr>
          <w:rFonts w:ascii="Times New Roman" w:hAnsi="Times New Roman" w:cs="Times New Roman"/>
        </w:rPr>
      </w:pPr>
    </w:p>
    <w:p w:rsidR="000F1C73" w:rsidRDefault="000F1C73" w:rsidP="000F1C73">
      <w:pPr>
        <w:jc w:val="center"/>
        <w:rPr>
          <w:rFonts w:ascii="Times New Roman" w:hAnsi="Times New Roman" w:cs="Times New Roman"/>
          <w:b/>
        </w:rPr>
      </w:pPr>
      <w:r>
        <w:rPr>
          <w:rFonts w:ascii="Times New Roman" w:hAnsi="Times New Roman" w:cs="Times New Roman"/>
          <w:b/>
        </w:rPr>
        <w:t>“Ballet in The Alley – An Urban Cultural Fiesta”</w:t>
      </w:r>
    </w:p>
    <w:p w:rsidR="000F1C73" w:rsidRDefault="000F1C73" w:rsidP="000F1C73">
      <w:pPr>
        <w:jc w:val="center"/>
        <w:rPr>
          <w:rFonts w:ascii="Times New Roman" w:hAnsi="Times New Roman" w:cs="Times New Roman"/>
          <w:b/>
        </w:rPr>
      </w:pPr>
      <w:r>
        <w:rPr>
          <w:rFonts w:ascii="Times New Roman" w:hAnsi="Times New Roman" w:cs="Times New Roman"/>
          <w:b/>
        </w:rPr>
        <w:t>October 23, 2011</w:t>
      </w:r>
    </w:p>
    <w:p w:rsidR="000F1C73" w:rsidRDefault="000F1C73" w:rsidP="000F1C73">
      <w:pPr>
        <w:jc w:val="center"/>
        <w:rPr>
          <w:rFonts w:ascii="Times New Roman" w:hAnsi="Times New Roman" w:cs="Times New Roman"/>
          <w:b/>
        </w:rPr>
      </w:pPr>
      <w:r>
        <w:rPr>
          <w:rFonts w:ascii="Times New Roman" w:hAnsi="Times New Roman" w:cs="Times New Roman"/>
          <w:b/>
        </w:rPr>
        <w:t>Ten Thousand Villages &amp; Cedar Hill Salon</w:t>
      </w:r>
    </w:p>
    <w:p w:rsidR="000F1C73" w:rsidRDefault="000F1C73" w:rsidP="000F1C73">
      <w:pPr>
        <w:jc w:val="center"/>
        <w:rPr>
          <w:rFonts w:ascii="Times New Roman" w:hAnsi="Times New Roman" w:cs="Times New Roman"/>
          <w:b/>
        </w:rPr>
      </w:pPr>
      <w:r>
        <w:rPr>
          <w:rFonts w:ascii="Times New Roman" w:hAnsi="Times New Roman" w:cs="Times New Roman"/>
          <w:b/>
        </w:rPr>
        <w:t>Cedar Road – Cleveland Heights OH</w:t>
      </w:r>
    </w:p>
    <w:p w:rsidR="000F1C73" w:rsidRDefault="000F1C73" w:rsidP="000F1C73">
      <w:pPr>
        <w:jc w:val="center"/>
        <w:rPr>
          <w:rFonts w:ascii="Times New Roman" w:hAnsi="Times New Roman" w:cs="Times New Roman"/>
          <w:b/>
        </w:rPr>
      </w:pPr>
      <w:r>
        <w:rPr>
          <w:rFonts w:ascii="Times New Roman" w:hAnsi="Times New Roman" w:cs="Times New Roman"/>
          <w:b/>
        </w:rPr>
        <w:t>3:00 pm – 7:00 pm</w:t>
      </w:r>
    </w:p>
    <w:p w:rsidR="000F1C73" w:rsidRDefault="000F1C73" w:rsidP="000F1C73">
      <w:pPr>
        <w:jc w:val="center"/>
        <w:rPr>
          <w:rFonts w:ascii="Times New Roman" w:hAnsi="Times New Roman" w:cs="Times New Roman"/>
          <w:b/>
        </w:rPr>
      </w:pPr>
      <w:r>
        <w:rPr>
          <w:rFonts w:ascii="Times New Roman" w:hAnsi="Times New Roman" w:cs="Times New Roman"/>
          <w:b/>
        </w:rPr>
        <w:t>A fair-trade artisan experience to benefit the Great Lakes Youth Ballet</w:t>
      </w:r>
    </w:p>
    <w:p w:rsidR="000F1C73" w:rsidRDefault="000F1C73" w:rsidP="000F1C73">
      <w:pPr>
        <w:jc w:val="center"/>
        <w:rPr>
          <w:rFonts w:ascii="Times New Roman" w:hAnsi="Times New Roman" w:cs="Times New Roman"/>
        </w:rPr>
      </w:pPr>
    </w:p>
    <w:p w:rsidR="00EB76AB" w:rsidRPr="0092611A" w:rsidRDefault="000F1C73" w:rsidP="00EB76AB">
      <w:pPr>
        <w:rPr>
          <w:rFonts w:ascii="Baskerville" w:hAnsi="Baskerville" w:cs="Baskerville"/>
          <w:sz w:val="22"/>
          <w:szCs w:val="22"/>
        </w:rPr>
      </w:pPr>
      <w:r w:rsidRPr="0092611A">
        <w:rPr>
          <w:rFonts w:ascii="Baskerville" w:hAnsi="Baskerville" w:cs="Baskerville"/>
          <w:sz w:val="22"/>
          <w:szCs w:val="22"/>
        </w:rPr>
        <w:t>(Cleveland Heights, OH)  Ten Thousand Villages, an international fair trade retailer along with Cedar Hill Salon, a Paul Mitchell Focus salon and staple in the community, proudly</w:t>
      </w:r>
      <w:r w:rsidR="00CE4930" w:rsidRPr="0092611A">
        <w:rPr>
          <w:rFonts w:ascii="Baskerville" w:hAnsi="Baskerville" w:cs="Baskerville"/>
          <w:sz w:val="22"/>
          <w:szCs w:val="22"/>
        </w:rPr>
        <w:t xml:space="preserve"> invites you to attend “Ballet in the Alley – An Urban Cultural Fie</w:t>
      </w:r>
      <w:r w:rsidR="00E905B1" w:rsidRPr="0092611A">
        <w:rPr>
          <w:rFonts w:ascii="Baskerville" w:hAnsi="Baskerville" w:cs="Baskerville"/>
          <w:sz w:val="22"/>
          <w:szCs w:val="22"/>
        </w:rPr>
        <w:t>s</w:t>
      </w:r>
      <w:r w:rsidR="00CE4930" w:rsidRPr="0092611A">
        <w:rPr>
          <w:rFonts w:ascii="Baskerville" w:hAnsi="Baskerville" w:cs="Baskerville"/>
          <w:sz w:val="22"/>
          <w:szCs w:val="22"/>
        </w:rPr>
        <w:t>ta”; a 4</w:t>
      </w:r>
      <w:r w:rsidR="00CE4930" w:rsidRPr="0092611A">
        <w:rPr>
          <w:rFonts w:ascii="Baskerville" w:hAnsi="Baskerville" w:cs="Baskerville"/>
          <w:sz w:val="22"/>
          <w:szCs w:val="22"/>
          <w:vertAlign w:val="superscript"/>
        </w:rPr>
        <w:t>th</w:t>
      </w:r>
      <w:r w:rsidR="00CE4930" w:rsidRPr="0092611A">
        <w:rPr>
          <w:rFonts w:ascii="Baskerville" w:hAnsi="Baskerville" w:cs="Baskerville"/>
          <w:sz w:val="22"/>
          <w:szCs w:val="22"/>
        </w:rPr>
        <w:t xml:space="preserve"> Annual Ten Thousand Villages networking event which promises to showcase the Cedar-Fairmount district in a very unique fashion.</w:t>
      </w:r>
      <w:r w:rsidR="00EB76AB" w:rsidRPr="0092611A">
        <w:rPr>
          <w:rFonts w:ascii="Baskerville" w:hAnsi="Baskerville" w:cs="Baskerville"/>
          <w:sz w:val="22"/>
          <w:szCs w:val="22"/>
        </w:rPr>
        <w:t xml:space="preserve"> Ten Thousand Villages and Cedar Hill Salon have joined together with our community partners in order to present this celebration of the arts.</w:t>
      </w:r>
    </w:p>
    <w:p w:rsidR="00CE4930" w:rsidRPr="0092611A" w:rsidRDefault="00CE4930" w:rsidP="000F1C73">
      <w:pPr>
        <w:rPr>
          <w:rFonts w:ascii="Baskerville" w:hAnsi="Baskerville" w:cs="Baskerville"/>
          <w:sz w:val="22"/>
          <w:szCs w:val="22"/>
        </w:rPr>
      </w:pPr>
    </w:p>
    <w:p w:rsidR="00CE4930" w:rsidRPr="0092611A" w:rsidRDefault="00CE4930" w:rsidP="000F1C73">
      <w:pPr>
        <w:rPr>
          <w:rFonts w:ascii="Baskerville" w:hAnsi="Baskerville" w:cs="Baskerville"/>
          <w:sz w:val="22"/>
          <w:szCs w:val="22"/>
        </w:rPr>
      </w:pPr>
      <w:r w:rsidRPr="0092611A">
        <w:rPr>
          <w:rFonts w:ascii="Baskerville" w:hAnsi="Baskerville" w:cs="Baskerville"/>
          <w:sz w:val="22"/>
          <w:szCs w:val="22"/>
        </w:rPr>
        <w:t xml:space="preserve">This year’s Fiesta promises </w:t>
      </w:r>
      <w:r w:rsidR="009E0F77" w:rsidRPr="0092611A">
        <w:rPr>
          <w:rFonts w:ascii="Baskerville" w:hAnsi="Baskerville" w:cs="Baskerville"/>
          <w:sz w:val="22"/>
          <w:szCs w:val="22"/>
        </w:rPr>
        <w:t xml:space="preserve">exciting </w:t>
      </w:r>
      <w:r w:rsidRPr="0092611A">
        <w:rPr>
          <w:rFonts w:ascii="Baskerville" w:hAnsi="Baskerville" w:cs="Baskerville"/>
          <w:sz w:val="22"/>
          <w:szCs w:val="22"/>
        </w:rPr>
        <w:t xml:space="preserve">networking opportunities as participants enjoy a wonderful variety of art pieces from around the world while shopping accompanied by the sounds of classical harp, Spanish guitar and local jazz.  </w:t>
      </w:r>
      <w:r w:rsidR="009E0F77" w:rsidRPr="0092611A">
        <w:rPr>
          <w:rFonts w:ascii="Baskerville" w:hAnsi="Baskerville" w:cs="Baskerville"/>
          <w:sz w:val="22"/>
          <w:szCs w:val="22"/>
        </w:rPr>
        <w:t>We move thru our very own “alley” to a</w:t>
      </w:r>
      <w:r w:rsidRPr="0092611A">
        <w:rPr>
          <w:rFonts w:ascii="Baskerville" w:hAnsi="Baskerville" w:cs="Baskerville"/>
          <w:sz w:val="22"/>
          <w:szCs w:val="22"/>
        </w:rPr>
        <w:t xml:space="preserve"> silent auction </w:t>
      </w:r>
      <w:r w:rsidR="009E0F77" w:rsidRPr="0092611A">
        <w:rPr>
          <w:rFonts w:ascii="Baskerville" w:hAnsi="Baskerville" w:cs="Baskerville"/>
          <w:sz w:val="22"/>
          <w:szCs w:val="22"/>
        </w:rPr>
        <w:t>offering</w:t>
      </w:r>
      <w:r w:rsidR="00E905B1" w:rsidRPr="0092611A">
        <w:rPr>
          <w:rFonts w:ascii="Baskerville" w:hAnsi="Baskerville" w:cs="Baskerville"/>
          <w:sz w:val="22"/>
          <w:szCs w:val="22"/>
        </w:rPr>
        <w:t xml:space="preserve"> a variety of specialty items for bidding fun followed by </w:t>
      </w:r>
      <w:r w:rsidR="00EB76AB" w:rsidRPr="0092611A">
        <w:rPr>
          <w:rFonts w:ascii="Baskerville" w:hAnsi="Baskerville" w:cs="Baskerville"/>
          <w:sz w:val="22"/>
          <w:szCs w:val="22"/>
        </w:rPr>
        <w:t xml:space="preserve">heavy appetizers and </w:t>
      </w:r>
      <w:r w:rsidR="00E905B1" w:rsidRPr="0092611A">
        <w:rPr>
          <w:rFonts w:ascii="Baskerville" w:hAnsi="Baskerville" w:cs="Baskerville"/>
          <w:sz w:val="22"/>
          <w:szCs w:val="22"/>
        </w:rPr>
        <w:t>a special performance by the young dancers of Great Lakes Yout</w:t>
      </w:r>
      <w:r w:rsidR="0092611A" w:rsidRPr="0092611A">
        <w:rPr>
          <w:rFonts w:ascii="Baskerville" w:hAnsi="Baskerville" w:cs="Baskerville"/>
          <w:sz w:val="22"/>
          <w:szCs w:val="22"/>
        </w:rPr>
        <w:t>h Ballet under the direction of</w:t>
      </w:r>
      <w:r w:rsidR="0070491D" w:rsidRPr="0092611A">
        <w:rPr>
          <w:rFonts w:ascii="Baskerville" w:hAnsi="Baskerville" w:cs="Baskerville"/>
          <w:sz w:val="22"/>
          <w:szCs w:val="22"/>
        </w:rPr>
        <w:t xml:space="preserve"> renowned Artistic Director </w:t>
      </w:r>
      <w:r w:rsidR="00E905B1" w:rsidRPr="0092611A">
        <w:rPr>
          <w:rFonts w:ascii="Baskerville" w:hAnsi="Baskerville" w:cs="Baskerville"/>
          <w:sz w:val="22"/>
          <w:szCs w:val="22"/>
        </w:rPr>
        <w:t>Ana Lobe, formally of the Cleveland Ballet, San Jose Ballet and Cuban Ballet</w:t>
      </w:r>
      <w:r w:rsidR="009E0F77" w:rsidRPr="0092611A">
        <w:rPr>
          <w:rFonts w:ascii="Baskerville" w:hAnsi="Baskerville" w:cs="Baskerville"/>
          <w:sz w:val="22"/>
          <w:szCs w:val="22"/>
        </w:rPr>
        <w:t xml:space="preserve"> and MaryAnn Black of the University of Akron’s Dance Department</w:t>
      </w:r>
      <w:r w:rsidR="00E905B1" w:rsidRPr="0092611A">
        <w:rPr>
          <w:rFonts w:ascii="Baskerville" w:hAnsi="Baskerville" w:cs="Baskerville"/>
          <w:sz w:val="22"/>
          <w:szCs w:val="22"/>
        </w:rPr>
        <w:t>.</w:t>
      </w:r>
      <w:r w:rsidR="009E0F77" w:rsidRPr="0092611A">
        <w:rPr>
          <w:rFonts w:ascii="Baskerville" w:hAnsi="Baskerville" w:cs="Baskerville"/>
          <w:sz w:val="22"/>
          <w:szCs w:val="22"/>
        </w:rPr>
        <w:t xml:space="preserve"> </w:t>
      </w:r>
      <w:r w:rsidR="00EB76AB" w:rsidRPr="0092611A">
        <w:rPr>
          <w:rFonts w:ascii="Baskerville" w:hAnsi="Baskerville" w:cs="Baskerville"/>
          <w:sz w:val="22"/>
          <w:szCs w:val="22"/>
        </w:rPr>
        <w:t>Great Lakes Youth Ballet is a tax-exempt charitable organization whose mission is to provide excellence in dance education dedicated to nurturing meaningful cultural opportunities for our community and to encourage and inspire through the art of dance.</w:t>
      </w:r>
    </w:p>
    <w:p w:rsidR="00E905B1" w:rsidRPr="0092611A" w:rsidRDefault="00E905B1" w:rsidP="000F1C73">
      <w:pPr>
        <w:rPr>
          <w:rFonts w:ascii="Baskerville" w:hAnsi="Baskerville" w:cs="Baskerville"/>
          <w:sz w:val="22"/>
          <w:szCs w:val="22"/>
        </w:rPr>
      </w:pPr>
    </w:p>
    <w:p w:rsidR="00E44287" w:rsidRPr="0092611A" w:rsidRDefault="00E44287" w:rsidP="000F1C73">
      <w:pPr>
        <w:rPr>
          <w:rFonts w:ascii="Baskerville" w:hAnsi="Baskerville" w:cs="Baskerville"/>
          <w:sz w:val="22"/>
          <w:szCs w:val="22"/>
        </w:rPr>
      </w:pPr>
      <w:r w:rsidRPr="0092611A">
        <w:rPr>
          <w:rFonts w:ascii="Baskerville" w:hAnsi="Baskerville" w:cs="Baskerville"/>
          <w:sz w:val="22"/>
          <w:szCs w:val="22"/>
        </w:rPr>
        <w:t xml:space="preserve">Advance tickets are available for $25 per person or $40 for two thru Ten Thousand Villages 12425 Cedar Road, Cleveland Heights OH  </w:t>
      </w:r>
      <w:proofErr w:type="gramStart"/>
      <w:r w:rsidRPr="0092611A">
        <w:rPr>
          <w:rFonts w:ascii="Baskerville" w:hAnsi="Baskerville" w:cs="Baskerville"/>
          <w:sz w:val="22"/>
          <w:szCs w:val="22"/>
        </w:rPr>
        <w:t>44106  clevelandheights</w:t>
      </w:r>
      <w:r w:rsidR="0092611A">
        <w:rPr>
          <w:rFonts w:ascii="Baskerville" w:hAnsi="Baskerville" w:cs="Baskerville"/>
          <w:sz w:val="22"/>
          <w:szCs w:val="22"/>
        </w:rPr>
        <w:t>.</w:t>
      </w:r>
      <w:r w:rsidRPr="0092611A">
        <w:rPr>
          <w:rFonts w:ascii="Baskerville" w:hAnsi="Baskerville" w:cs="Baskerville"/>
          <w:sz w:val="22"/>
          <w:szCs w:val="22"/>
        </w:rPr>
        <w:t>tenthousandvillages.com</w:t>
      </w:r>
      <w:proofErr w:type="gramEnd"/>
      <w:r w:rsidRPr="0092611A">
        <w:rPr>
          <w:rFonts w:ascii="Baskerville" w:hAnsi="Baskerville" w:cs="Baskerville"/>
          <w:sz w:val="22"/>
          <w:szCs w:val="22"/>
        </w:rPr>
        <w:t xml:space="preserve"> or by calling our store (216) 575-1058.  Store hours are: 10 am – 7 pm Mon-Fri, 10 am – 9pm Sat and 11 am – 9 pm Sun.</w:t>
      </w:r>
    </w:p>
    <w:p w:rsidR="00E44287" w:rsidRPr="0092611A" w:rsidRDefault="00E44287" w:rsidP="000F1C73">
      <w:pPr>
        <w:rPr>
          <w:rFonts w:ascii="Baskerville" w:hAnsi="Baskerville" w:cs="Baskerville"/>
          <w:sz w:val="22"/>
          <w:szCs w:val="22"/>
        </w:rPr>
      </w:pPr>
    </w:p>
    <w:p w:rsidR="00E44287" w:rsidRDefault="00E44287" w:rsidP="000F1C73">
      <w:pPr>
        <w:rPr>
          <w:rFonts w:ascii="Times New Roman" w:hAnsi="Times New Roman" w:cs="Times New Roman"/>
        </w:rPr>
      </w:pPr>
      <w:r w:rsidRPr="0092611A">
        <w:rPr>
          <w:rFonts w:ascii="Baskerville" w:hAnsi="Baskerville" w:cs="Baskerville"/>
          <w:sz w:val="22"/>
          <w:szCs w:val="22"/>
        </w:rPr>
        <w:t>Your tax</w:t>
      </w:r>
      <w:r w:rsidR="0092611A">
        <w:rPr>
          <w:rFonts w:ascii="Baskerville" w:hAnsi="Baskerville" w:cs="Baskerville"/>
          <w:sz w:val="22"/>
          <w:szCs w:val="22"/>
        </w:rPr>
        <w:t>-</w:t>
      </w:r>
      <w:r w:rsidR="0070491D" w:rsidRPr="0092611A">
        <w:rPr>
          <w:rFonts w:ascii="Baskerville" w:hAnsi="Baskerville" w:cs="Baskerville"/>
          <w:sz w:val="22"/>
          <w:szCs w:val="22"/>
        </w:rPr>
        <w:t>deductible</w:t>
      </w:r>
      <w:r w:rsidRPr="0092611A">
        <w:rPr>
          <w:rFonts w:ascii="Baskerville" w:hAnsi="Baskerville" w:cs="Baskerville"/>
          <w:sz w:val="22"/>
          <w:szCs w:val="22"/>
        </w:rPr>
        <w:t xml:space="preserve"> tickets and all proceeds go to Great Lakes Youth Ballet</w:t>
      </w:r>
      <w:r>
        <w:rPr>
          <w:rFonts w:ascii="Times New Roman" w:hAnsi="Times New Roman" w:cs="Times New Roman"/>
        </w:rPr>
        <w:t>.</w:t>
      </w:r>
    </w:p>
    <w:p w:rsidR="0070491D" w:rsidRDefault="0070491D" w:rsidP="000F1C73">
      <w:pPr>
        <w:rPr>
          <w:rFonts w:ascii="Times New Roman" w:hAnsi="Times New Roman" w:cs="Times New Roman"/>
        </w:rPr>
      </w:pPr>
    </w:p>
    <w:p w:rsidR="0070491D" w:rsidRDefault="0070491D" w:rsidP="000F1C73">
      <w:pPr>
        <w:rPr>
          <w:rFonts w:ascii="Times New Roman" w:hAnsi="Times New Roman" w:cs="Times New Roman"/>
          <w:i/>
          <w:sz w:val="20"/>
          <w:szCs w:val="20"/>
        </w:rPr>
      </w:pPr>
      <w:r>
        <w:rPr>
          <w:rFonts w:ascii="Times New Roman" w:hAnsi="Times New Roman" w:cs="Times New Roman"/>
          <w:i/>
          <w:sz w:val="20"/>
          <w:szCs w:val="20"/>
        </w:rPr>
        <w:t>About Ten Thousand Villages of Cleveland Heights</w:t>
      </w:r>
    </w:p>
    <w:p w:rsidR="0070491D" w:rsidRDefault="0070491D" w:rsidP="000F1C73">
      <w:pPr>
        <w:rPr>
          <w:rFonts w:ascii="Times New Roman" w:hAnsi="Times New Roman" w:cs="Times New Roman"/>
          <w:i/>
          <w:sz w:val="20"/>
          <w:szCs w:val="20"/>
        </w:rPr>
      </w:pPr>
      <w:r>
        <w:rPr>
          <w:rFonts w:ascii="Times New Roman" w:hAnsi="Times New Roman" w:cs="Times New Roman"/>
          <w:i/>
          <w:sz w:val="20"/>
          <w:szCs w:val="20"/>
        </w:rPr>
        <w:t>Ten Thousand Villages in Cleveland Heights, OH is a fair trade retailer of artisan-crafted home décor, personal accessories and gift items from across the globe.  Featuring products from more than 130 artisan groups in some 38 countries, we are part of a network of over 390 retail outlets throughout the United States selling Ten Thousand Villages</w:t>
      </w:r>
      <w:r w:rsidR="0092611A">
        <w:rPr>
          <w:rFonts w:ascii="Times New Roman" w:hAnsi="Times New Roman" w:cs="Times New Roman"/>
          <w:i/>
          <w:sz w:val="20"/>
          <w:szCs w:val="20"/>
        </w:rPr>
        <w:t xml:space="preserve"> products.  As one of the world’</w:t>
      </w:r>
      <w:r>
        <w:rPr>
          <w:rFonts w:ascii="Times New Roman" w:hAnsi="Times New Roman" w:cs="Times New Roman"/>
          <w:i/>
          <w:sz w:val="20"/>
          <w:szCs w:val="20"/>
        </w:rPr>
        <w:t>s oldest and largest fair trade organizations, Ten Thousand Villages has spent more than 60 years cultivating trading relationships in which artisans receive a affair price for their work and consumers have access to distinctive handcrafted items.  We seek to establish long-term buying relationships in places where skilled ar</w:t>
      </w:r>
      <w:r w:rsidR="0092611A">
        <w:rPr>
          <w:rFonts w:ascii="Times New Roman" w:hAnsi="Times New Roman" w:cs="Times New Roman"/>
          <w:i/>
          <w:sz w:val="20"/>
          <w:szCs w:val="20"/>
        </w:rPr>
        <w:t>t</w:t>
      </w:r>
      <w:r>
        <w:rPr>
          <w:rFonts w:ascii="Times New Roman" w:hAnsi="Times New Roman" w:cs="Times New Roman"/>
          <w:i/>
          <w:sz w:val="20"/>
          <w:szCs w:val="20"/>
        </w:rPr>
        <w:t>isans</w:t>
      </w:r>
      <w:r w:rsidR="0092611A">
        <w:rPr>
          <w:rFonts w:ascii="Times New Roman" w:hAnsi="Times New Roman" w:cs="Times New Roman"/>
          <w:i/>
          <w:sz w:val="20"/>
          <w:szCs w:val="20"/>
        </w:rPr>
        <w:t xml:space="preserve"> are under – or unemployed, and in which they lack other opportunities for income.  A founding member of the World Fair-Trade Organization (WTFO), Ten Thousand Villages sees fair trade as an alternative approach to conventional international trade.</w:t>
      </w:r>
    </w:p>
    <w:p w:rsidR="006940E6" w:rsidRDefault="006940E6" w:rsidP="000F1C73">
      <w:pPr>
        <w:rPr>
          <w:rFonts w:ascii="Times New Roman" w:hAnsi="Times New Roman" w:cs="Times New Roman"/>
          <w:i/>
          <w:sz w:val="20"/>
          <w:szCs w:val="20"/>
        </w:rPr>
      </w:pPr>
    </w:p>
    <w:p w:rsidR="006940E6" w:rsidRPr="0070491D" w:rsidRDefault="006940E6" w:rsidP="000F1C73">
      <w:pPr>
        <w:rPr>
          <w:rFonts w:ascii="Times New Roman" w:hAnsi="Times New Roman" w:cs="Times New Roman"/>
          <w:i/>
          <w:sz w:val="20"/>
          <w:szCs w:val="20"/>
        </w:rPr>
      </w:pPr>
      <w:r>
        <w:rPr>
          <w:rFonts w:ascii="Times New Roman" w:hAnsi="Times New Roman" w:cs="Times New Roman"/>
          <w:i/>
          <w:sz w:val="20"/>
          <w:szCs w:val="20"/>
        </w:rPr>
        <w:t>Ten Thousand Villages, for the past 8 years, has demonstrated that it is a local, national and international business leader in its commitment to social and environmental responsibility</w:t>
      </w:r>
      <w:r w:rsidR="00D0468F">
        <w:rPr>
          <w:rFonts w:ascii="Times New Roman" w:hAnsi="Times New Roman" w:cs="Times New Roman"/>
          <w:i/>
          <w:sz w:val="20"/>
          <w:szCs w:val="20"/>
        </w:rPr>
        <w:t>;</w:t>
      </w:r>
      <w:bookmarkStart w:id="0" w:name="_GoBack"/>
      <w:bookmarkEnd w:id="0"/>
      <w:r>
        <w:rPr>
          <w:rFonts w:ascii="Times New Roman" w:hAnsi="Times New Roman" w:cs="Times New Roman"/>
          <w:i/>
          <w:sz w:val="20"/>
          <w:szCs w:val="20"/>
        </w:rPr>
        <w:t xml:space="preserve"> named one of the “World’s Most Ethical Companies” by the </w:t>
      </w:r>
      <w:proofErr w:type="spellStart"/>
      <w:r>
        <w:rPr>
          <w:rFonts w:ascii="Times New Roman" w:hAnsi="Times New Roman" w:cs="Times New Roman"/>
          <w:i/>
          <w:sz w:val="20"/>
          <w:szCs w:val="20"/>
        </w:rPr>
        <w:t>Ethisphere</w:t>
      </w:r>
      <w:proofErr w:type="spellEnd"/>
      <w:r>
        <w:rPr>
          <w:rFonts w:ascii="Times New Roman" w:hAnsi="Times New Roman" w:cs="Times New Roman"/>
          <w:i/>
          <w:sz w:val="20"/>
          <w:szCs w:val="20"/>
        </w:rPr>
        <w:t xml:space="preserve"> Institute and Forbes Magazine.</w:t>
      </w:r>
    </w:p>
    <w:sectPr w:rsidR="006940E6" w:rsidRPr="0070491D" w:rsidSect="00CE4930">
      <w:pgSz w:w="12240" w:h="15840"/>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Baskerville">
    <w:panose1 w:val="020205020704010203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C73"/>
    <w:rsid w:val="000F1C73"/>
    <w:rsid w:val="00311CB7"/>
    <w:rsid w:val="006940E6"/>
    <w:rsid w:val="0070491D"/>
    <w:rsid w:val="0092611A"/>
    <w:rsid w:val="009E0F77"/>
    <w:rsid w:val="00CE4930"/>
    <w:rsid w:val="00D0468F"/>
    <w:rsid w:val="00E44287"/>
    <w:rsid w:val="00E905B1"/>
    <w:rsid w:val="00EB76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9DC5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546</Words>
  <Characters>3118</Characters>
  <Application>Microsoft Macintosh Word</Application>
  <DocSecurity>0</DocSecurity>
  <Lines>25</Lines>
  <Paragraphs>7</Paragraphs>
  <ScaleCrop>false</ScaleCrop>
  <Company/>
  <LinksUpToDate>false</LinksUpToDate>
  <CharactersWithSpaces>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Maooamma</dc:creator>
  <cp:keywords/>
  <dc:description/>
  <cp:lastModifiedBy>Rebecca Maooamma</cp:lastModifiedBy>
  <cp:revision>1</cp:revision>
  <dcterms:created xsi:type="dcterms:W3CDTF">2011-09-12T13:15:00Z</dcterms:created>
  <dcterms:modified xsi:type="dcterms:W3CDTF">2011-09-12T15:09:00Z</dcterms:modified>
</cp:coreProperties>
</file>